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A1" w:rsidRPr="005F0598" w:rsidRDefault="00AC4112" w:rsidP="005F0598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ỦY BAN NHÂN DÂN QUẬN 7  </w:t>
      </w:r>
      <w:r w:rsidR="000D33DB">
        <w:rPr>
          <w:sz w:val="26"/>
          <w:szCs w:val="26"/>
        </w:rPr>
        <w:t xml:space="preserve">     </w:t>
      </w:r>
      <w:r w:rsidR="005F0598">
        <w:rPr>
          <w:sz w:val="26"/>
          <w:szCs w:val="26"/>
        </w:rPr>
        <w:t>C</w:t>
      </w:r>
      <w:r w:rsidR="00DC22F8" w:rsidRPr="005F0598">
        <w:rPr>
          <w:b/>
          <w:sz w:val="26"/>
          <w:szCs w:val="26"/>
        </w:rPr>
        <w:t xml:space="preserve">ỘNG HÒA XÃ HỘI CHỦ NGHĨA VIỆT NAM </w:t>
      </w:r>
    </w:p>
    <w:p w:rsidR="00DC22F8" w:rsidRPr="005F0598" w:rsidRDefault="000012DD" w:rsidP="005F0598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219710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75pt,17.3pt" to="41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EtQ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Qy83UgTleURPmZQ9&#10;jVkcMAQWEElsik5TTB2HH8KRbl6KRyqkZ0O+fJmOmKu2l0VbmLPQfLnebrbblkeg72/NCzBSyu8B&#10;vSiHXjobCm3VqfOHlLkYh95D2CmNXEvXU744KMEufAbDVEqxiq5LBAdH4qx4/EprCHldqHC+Gl1g&#10;xjq3ANs/A2/xBQp1wf4GvCBqZQx5AXsbkH5XPc/3ls01/q7AlXeR4BmHSx1KlYY3pTK8bXVZxR/9&#10;Cn/59/bfAQAA//8DAFBLAwQUAAYACAAAACEALLwtTd8AAAAJAQAADwAAAGRycy9kb3ducmV2Lnht&#10;bEyPwU6DQBCG7ya+w2ZMvBi7tEKDyNKoSdODGmPxAbbsCER2lrALpT69Yzzocf758s83+Wa2nZhw&#10;8K0jBctFBAKpcqalWsF7ub1OQfigyejOESo4oYdNcX6W68y4I73htA+14BLymVbQhNBnUvqqQav9&#10;wvVIvPtwg9WBx6GWZtBHLredXEXRWlrdEl9odI+PDVaf+9Eq2G0f8Ck5jXVskl15NZXPL1+vqVKX&#10;F/P9HYiAc/iD4Uef1aFgp4MbyXjRKUjiZcKogpt4DYKBdHXLweE3kEUu/39QfAMAAP//AwBQSwEC&#10;LQAUAAYACAAAACEAtoM4kv4AAADhAQAAEwAAAAAAAAAAAAAAAAAAAAAAW0NvbnRlbnRfVHlwZXNd&#10;LnhtbFBLAQItABQABgAIAAAAIQA4/SH/1gAAAJQBAAALAAAAAAAAAAAAAAAAAC8BAABfcmVscy8u&#10;cmVsc1BLAQItABQABgAIAAAAIQATfy6EtQEAAMMDAAAOAAAAAAAAAAAAAAAAAC4CAABkcnMvZTJv&#10;RG9jLnhtbFBLAQItABQABgAIAAAAIQAsvC1N3wAAAAkBAAAPAAAAAAAAAAAAAAAAAA8EAABkcnMv&#10;ZG93bnJldi54bWxQSwUGAAAAAAQABADzAAAAGwUAAAAA&#10;" strokecolor="#4579b8 [3044]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219710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7.3pt" to="133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ditQEAAMIDAAAOAAAAZHJzL2Uyb0RvYy54bWysU8GOEzEMvSPxD1HudKaLtKx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d3727ftjwBfX1qnnGRUv4A&#10;6EU59NLZUFirTh0/psy1OPQawk7p41y5nvLJQQl24QsYZsK11hVddwh2jsRR8fSV1hByZcL5anSB&#10;GevcAmz/DLzEFyjU/fob8IKolTHkBextQPpd9TxfWzbn+KsCZ95FgiccTnUmVRpelKrYZanLJv7s&#10;V/jzr7f9AQAA//8DAFBLAwQUAAYACAAAACEA/WwVZt8AAAAJAQAADwAAAGRycy9kb3ducmV2Lnht&#10;bEyPwU7DMBBE70j8g7VIXBB1CG1aQpwKkKoeAKE2fIAbL0lEvI5iJ035ehZxgOPMjmbfZOvJtmLE&#10;3jeOFNzMIhBIpTMNVQrei831CoQPmoxuHaGCE3pY5+dnmU6NO9IOx32oBJeQT7WCOoQuldKXNVrt&#10;Z65D4tuH660OLPtKml4fudy2Mo6iRFrdEH+odYdPNZaf+8Eq2G4e8XlxGqq5WWyLq7F4ef16Wyl1&#10;eTE93IMIOIW/MPzgMzrkzHRwAxkvWtbxHW8JCm7nCQgOxMmSjcOvIfNM/l+QfwMAAP//AwBQSwEC&#10;LQAUAAYACAAAACEAtoM4kv4AAADhAQAAEwAAAAAAAAAAAAAAAAAAAAAAW0NvbnRlbnRfVHlwZXNd&#10;LnhtbFBLAQItABQABgAIAAAAIQA4/SH/1gAAAJQBAAALAAAAAAAAAAAAAAAAAC8BAABfcmVscy8u&#10;cmVsc1BLAQItABQABgAIAAAAIQCsiNditQEAAMIDAAAOAAAAAAAAAAAAAAAAAC4CAABkcnMvZTJv&#10;RG9jLnhtbFBLAQItABQABgAIAAAAIQD9bBVm3wAAAAkBAAAPAAAAAAAAAAAAAAAAAA8EAABkcnMv&#10;ZG93bnJldi54bWxQSwUGAAAAAAQABADzAAAAGwUAAAAA&#10;" strokecolor="#4579b8 [3044]"/>
            </w:pict>
          </mc:Fallback>
        </mc:AlternateContent>
      </w:r>
      <w:r w:rsidR="00AC4112">
        <w:rPr>
          <w:b/>
          <w:noProof/>
          <w:sz w:val="26"/>
          <w:szCs w:val="26"/>
        </w:rPr>
        <w:t>PHÒNG GIÁO DỤC VÀ ĐÀO TẠO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DC22F8" w:rsidRPr="005F0598">
        <w:rPr>
          <w:b/>
          <w:sz w:val="26"/>
          <w:szCs w:val="26"/>
        </w:rPr>
        <w:t>Độc lập – Tự do – Hạnh phúc</w:t>
      </w:r>
    </w:p>
    <w:p w:rsidR="00DC22F8" w:rsidRDefault="005F0598" w:rsidP="005F0598">
      <w:pPr>
        <w:spacing w:before="120" w:after="120" w:line="24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>Số</w:t>
      </w:r>
      <w:r w:rsidR="00062F7B">
        <w:rPr>
          <w:sz w:val="26"/>
          <w:szCs w:val="26"/>
        </w:rPr>
        <w:t xml:space="preserve">: </w:t>
      </w:r>
      <w:r w:rsidR="0008279D">
        <w:rPr>
          <w:sz w:val="26"/>
          <w:szCs w:val="26"/>
        </w:rPr>
        <w:t>378</w:t>
      </w:r>
      <w:r w:rsidR="00062F7B">
        <w:rPr>
          <w:sz w:val="26"/>
          <w:szCs w:val="26"/>
        </w:rPr>
        <w:t xml:space="preserve">  /</w:t>
      </w:r>
      <w:r w:rsidR="00AC4112">
        <w:rPr>
          <w:sz w:val="26"/>
          <w:szCs w:val="26"/>
        </w:rPr>
        <w:t>GD</w:t>
      </w:r>
      <w:r>
        <w:rPr>
          <w:sz w:val="26"/>
          <w:szCs w:val="26"/>
        </w:rPr>
        <w:t>GD</w:t>
      </w:r>
      <w:r w:rsidR="00AC4112">
        <w:rPr>
          <w:sz w:val="26"/>
          <w:szCs w:val="26"/>
        </w:rPr>
        <w:t>-BD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5F0598">
        <w:rPr>
          <w:i/>
          <w:sz w:val="26"/>
          <w:szCs w:val="26"/>
        </w:rPr>
        <w:t xml:space="preserve">Quận 7, ngày  </w:t>
      </w:r>
      <w:r w:rsidR="0008279D">
        <w:rPr>
          <w:i/>
          <w:sz w:val="26"/>
          <w:szCs w:val="26"/>
        </w:rPr>
        <w:t>08</w:t>
      </w:r>
      <w:r w:rsidRPr="005F0598">
        <w:rPr>
          <w:i/>
          <w:sz w:val="26"/>
          <w:szCs w:val="26"/>
        </w:rPr>
        <w:t xml:space="preserve">   tháng </w:t>
      </w:r>
      <w:r w:rsidR="0008279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 </w:t>
      </w:r>
      <w:r w:rsidRPr="005F0598">
        <w:rPr>
          <w:i/>
          <w:sz w:val="26"/>
          <w:szCs w:val="26"/>
        </w:rPr>
        <w:t>năm 2019</w:t>
      </w:r>
    </w:p>
    <w:p w:rsidR="00062F7B" w:rsidRPr="00062F7B" w:rsidRDefault="000012DD" w:rsidP="00062F7B">
      <w:pPr>
        <w:spacing w:after="0" w:line="240" w:lineRule="auto"/>
      </w:pPr>
      <w:r w:rsidRPr="00062F7B">
        <w:t>V</w:t>
      </w:r>
      <w:r w:rsidR="00062F7B" w:rsidRPr="00062F7B">
        <w:t>ề h</w:t>
      </w:r>
      <w:r w:rsidR="005F0598" w:rsidRPr="00062F7B">
        <w:t xml:space="preserve">ướng dẫn </w:t>
      </w:r>
      <w:r w:rsidR="00062F7B" w:rsidRPr="00062F7B">
        <w:t xml:space="preserve">thực hiện </w:t>
      </w:r>
      <w:r w:rsidR="005F0598" w:rsidRPr="00062F7B">
        <w:t>đánh giá chuẩn</w:t>
      </w:r>
    </w:p>
    <w:p w:rsidR="005F0598" w:rsidRPr="00062F7B" w:rsidRDefault="00062F7B" w:rsidP="00062F7B">
      <w:pPr>
        <w:spacing w:after="0" w:line="240" w:lineRule="auto"/>
      </w:pPr>
      <w:r>
        <w:t xml:space="preserve"> </w:t>
      </w:r>
      <w:r w:rsidR="005F0598" w:rsidRPr="00062F7B">
        <w:t xml:space="preserve"> </w:t>
      </w:r>
      <w:r w:rsidRPr="00062F7B">
        <w:t xml:space="preserve">hiệu trưởng, chuẩn nghề nghiệp giáo viên </w:t>
      </w:r>
    </w:p>
    <w:p w:rsidR="00062F7B" w:rsidRPr="00062F7B" w:rsidRDefault="00062F7B" w:rsidP="00062F7B">
      <w:pPr>
        <w:spacing w:after="0" w:line="240" w:lineRule="auto"/>
      </w:pPr>
      <w:r w:rsidRPr="00062F7B">
        <w:t xml:space="preserve"> </w:t>
      </w:r>
      <w:r>
        <w:t xml:space="preserve">         </w:t>
      </w:r>
      <w:r w:rsidRPr="00062F7B">
        <w:t xml:space="preserve"> mầm non phổ thông</w:t>
      </w:r>
    </w:p>
    <w:p w:rsidR="000012DD" w:rsidRDefault="000012DD" w:rsidP="005F0598">
      <w:pPr>
        <w:spacing w:before="120" w:after="120" w:line="240" w:lineRule="auto"/>
        <w:rPr>
          <w:sz w:val="26"/>
          <w:szCs w:val="26"/>
        </w:rPr>
      </w:pPr>
    </w:p>
    <w:p w:rsidR="00D76AB0" w:rsidRDefault="005F0598" w:rsidP="000012DD">
      <w:pPr>
        <w:spacing w:before="120" w:after="120" w:line="240" w:lineRule="auto"/>
        <w:ind w:left="2610" w:hanging="1080"/>
        <w:rPr>
          <w:sz w:val="26"/>
          <w:szCs w:val="26"/>
        </w:rPr>
      </w:pPr>
      <w:r>
        <w:rPr>
          <w:sz w:val="26"/>
          <w:szCs w:val="26"/>
        </w:rPr>
        <w:t>Kính gửi:</w:t>
      </w:r>
      <w:bookmarkStart w:id="0" w:name="_GoBack"/>
      <w:bookmarkEnd w:id="0"/>
    </w:p>
    <w:p w:rsidR="00D76AB0" w:rsidRDefault="005F0598" w:rsidP="00D76AB0">
      <w:pPr>
        <w:pStyle w:val="ListParagraph"/>
        <w:numPr>
          <w:ilvl w:val="0"/>
          <w:numId w:val="5"/>
        </w:numPr>
        <w:spacing w:before="120" w:after="120" w:line="240" w:lineRule="auto"/>
        <w:rPr>
          <w:sz w:val="26"/>
          <w:szCs w:val="26"/>
        </w:rPr>
      </w:pPr>
      <w:r w:rsidRPr="00D76AB0">
        <w:rPr>
          <w:sz w:val="26"/>
          <w:szCs w:val="26"/>
        </w:rPr>
        <w:t>Hiệu trưởng các trường Mầm non, Mẫ</w:t>
      </w:r>
      <w:r w:rsidR="00D76AB0">
        <w:rPr>
          <w:sz w:val="26"/>
          <w:szCs w:val="26"/>
        </w:rPr>
        <w:t>u giáo(</w:t>
      </w:r>
      <w:r w:rsidR="00D76AB0" w:rsidRPr="00D76AB0">
        <w:rPr>
          <w:sz w:val="26"/>
          <w:szCs w:val="26"/>
        </w:rPr>
        <w:t>công lập, ngoài công lập</w:t>
      </w:r>
      <w:r w:rsidR="00D76AB0">
        <w:rPr>
          <w:sz w:val="26"/>
          <w:szCs w:val="26"/>
        </w:rPr>
        <w:t>), Chủ cơ sở, Chủ nhóm trẻ, Lớp Mẫu giáo độc lập tư thục.</w:t>
      </w:r>
    </w:p>
    <w:p w:rsidR="005F0598" w:rsidRPr="00D76AB0" w:rsidRDefault="00D76AB0" w:rsidP="00D76AB0">
      <w:pPr>
        <w:pStyle w:val="ListParagraph"/>
        <w:numPr>
          <w:ilvl w:val="0"/>
          <w:numId w:val="5"/>
        </w:numPr>
        <w:spacing w:before="120" w:after="120" w:line="240" w:lineRule="auto"/>
        <w:rPr>
          <w:sz w:val="26"/>
          <w:szCs w:val="26"/>
        </w:rPr>
      </w:pPr>
      <w:r w:rsidRPr="00D76AB0">
        <w:rPr>
          <w:sz w:val="26"/>
          <w:szCs w:val="26"/>
        </w:rPr>
        <w:t xml:space="preserve">Hiệu trưởng các trường </w:t>
      </w:r>
      <w:r w:rsidR="005F0598" w:rsidRPr="00D76AB0">
        <w:rPr>
          <w:sz w:val="26"/>
          <w:szCs w:val="26"/>
        </w:rPr>
        <w:t xml:space="preserve">Tiểu học, </w:t>
      </w:r>
      <w:r w:rsidR="000012DD" w:rsidRPr="00D76AB0">
        <w:rPr>
          <w:sz w:val="26"/>
          <w:szCs w:val="26"/>
        </w:rPr>
        <w:t>THCS</w:t>
      </w:r>
      <w:r>
        <w:rPr>
          <w:sz w:val="26"/>
          <w:szCs w:val="26"/>
        </w:rPr>
        <w:t xml:space="preserve"> công lập và ngoài công lập.</w:t>
      </w:r>
      <w:r w:rsidR="000012DD" w:rsidRPr="00D76AB0">
        <w:rPr>
          <w:sz w:val="26"/>
          <w:szCs w:val="26"/>
        </w:rPr>
        <w:t xml:space="preserve">  </w:t>
      </w:r>
    </w:p>
    <w:p w:rsidR="005F0598" w:rsidRDefault="000012DD" w:rsidP="005F0598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62F7B">
        <w:rPr>
          <w:sz w:val="26"/>
          <w:szCs w:val="26"/>
        </w:rPr>
        <w:t>Căn cứ công văn số 605/GDĐT-TC ngày 04/3/2019 của Sở Giáo dục và Đào tạo TPHCM về hướng dẫn thực hiện đánh giá chuẩn hiệu trưởng, chuẩn nghề nghiệp giáo viên</w:t>
      </w:r>
      <w:r w:rsidR="00640FE2">
        <w:rPr>
          <w:sz w:val="26"/>
          <w:szCs w:val="26"/>
        </w:rPr>
        <w:t xml:space="preserve"> mầm non, phổ thông,</w:t>
      </w:r>
    </w:p>
    <w:p w:rsidR="00640FE2" w:rsidRPr="005F0598" w:rsidRDefault="00640FE2" w:rsidP="005F0598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AC4112">
        <w:rPr>
          <w:sz w:val="26"/>
          <w:szCs w:val="26"/>
        </w:rPr>
        <w:t>Phòng</w:t>
      </w:r>
      <w:r>
        <w:rPr>
          <w:sz w:val="26"/>
          <w:szCs w:val="26"/>
        </w:rPr>
        <w:t xml:space="preserve"> Giáo dục</w:t>
      </w:r>
      <w:r w:rsidR="00AC4112">
        <w:rPr>
          <w:sz w:val="26"/>
          <w:szCs w:val="26"/>
        </w:rPr>
        <w:t xml:space="preserve"> và Đào tạo </w:t>
      </w:r>
      <w:r>
        <w:rPr>
          <w:sz w:val="26"/>
          <w:szCs w:val="26"/>
        </w:rPr>
        <w:t xml:space="preserve"> hướng dẫn cách thực hiện đánh giá chuẩn hiệu trưởng, chuẩn nghề nghiệp giáo viên mầm non phổ thông như sau:</w:t>
      </w:r>
    </w:p>
    <w:p w:rsidR="00DC22F8" w:rsidRPr="00AC4112" w:rsidRDefault="009C5390" w:rsidP="000012DD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Đánh giá c</w:t>
      </w:r>
      <w:r w:rsidR="00DC22F8" w:rsidRPr="00AC4112">
        <w:rPr>
          <w:b/>
          <w:sz w:val="26"/>
          <w:szCs w:val="26"/>
        </w:rPr>
        <w:t>huẩn Hiệu trưởng, Phó Hiệu trưởng</w:t>
      </w:r>
    </w:p>
    <w:p w:rsidR="00DC22F8" w:rsidRDefault="00DC22F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 w:rsidRPr="000D33DB">
        <w:rPr>
          <w:sz w:val="26"/>
          <w:szCs w:val="26"/>
        </w:rPr>
        <w:t xml:space="preserve">- Căn cứ  </w:t>
      </w:r>
      <w:r w:rsidR="000012DD" w:rsidRPr="000D33DB">
        <w:rPr>
          <w:sz w:val="26"/>
          <w:szCs w:val="26"/>
        </w:rPr>
        <w:t>Thông tư  14/2018/TT-BGDĐT ngày 20/7/2018 của Bộ Giáo dục và Đào tạo về Ban hành quy định chuẩn hiệu trưởng cơ sở giáo dục phổ thông</w:t>
      </w:r>
      <w:r w:rsidR="000012DD">
        <w:rPr>
          <w:sz w:val="26"/>
          <w:szCs w:val="26"/>
        </w:rPr>
        <w:t xml:space="preserve"> </w:t>
      </w:r>
      <w:r w:rsidR="000012DD" w:rsidRPr="000D33DB">
        <w:rPr>
          <w:sz w:val="26"/>
          <w:szCs w:val="26"/>
        </w:rPr>
        <w:t xml:space="preserve">kèm theo </w:t>
      </w:r>
      <w:r w:rsidRPr="000D33DB">
        <w:rPr>
          <w:sz w:val="26"/>
          <w:szCs w:val="26"/>
        </w:rPr>
        <w:t>Quy định chuẩ</w:t>
      </w:r>
      <w:r w:rsidR="009C5390">
        <w:rPr>
          <w:sz w:val="26"/>
          <w:szCs w:val="26"/>
        </w:rPr>
        <w:t>n h</w:t>
      </w:r>
      <w:r w:rsidRPr="000D33DB">
        <w:rPr>
          <w:sz w:val="26"/>
          <w:szCs w:val="26"/>
        </w:rPr>
        <w:t>iệu trưởng cơ sở giáo dục</w:t>
      </w:r>
      <w:r w:rsidR="000D33DB">
        <w:rPr>
          <w:sz w:val="26"/>
          <w:szCs w:val="26"/>
        </w:rPr>
        <w:t xml:space="preserve"> phổ thông</w:t>
      </w:r>
      <w:r w:rsidRPr="000D33DB">
        <w:rPr>
          <w:sz w:val="26"/>
          <w:szCs w:val="26"/>
        </w:rPr>
        <w:t xml:space="preserve"> </w:t>
      </w:r>
      <w:r w:rsidR="009C5390">
        <w:rPr>
          <w:sz w:val="26"/>
          <w:szCs w:val="26"/>
        </w:rPr>
        <w:t>(</w:t>
      </w:r>
      <w:r w:rsidR="000012DD">
        <w:rPr>
          <w:sz w:val="26"/>
          <w:szCs w:val="26"/>
        </w:rPr>
        <w:t>CSGDPT)</w:t>
      </w:r>
      <w:r w:rsidRPr="000D33DB">
        <w:rPr>
          <w:sz w:val="26"/>
          <w:szCs w:val="26"/>
        </w:rPr>
        <w:t>.</w:t>
      </w:r>
    </w:p>
    <w:p w:rsidR="000012DD" w:rsidRPr="000D33DB" w:rsidRDefault="006F492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12DD" w:rsidRPr="000D33DB">
        <w:rPr>
          <w:sz w:val="26"/>
          <w:szCs w:val="26"/>
        </w:rPr>
        <w:t xml:space="preserve">Căn cứ  </w:t>
      </w:r>
      <w:r w:rsidR="000012DD">
        <w:rPr>
          <w:sz w:val="26"/>
          <w:szCs w:val="26"/>
        </w:rPr>
        <w:t>T</w:t>
      </w:r>
      <w:r>
        <w:rPr>
          <w:sz w:val="26"/>
          <w:szCs w:val="26"/>
        </w:rPr>
        <w:t>hông tư  25</w:t>
      </w:r>
      <w:r w:rsidR="000012DD">
        <w:rPr>
          <w:sz w:val="26"/>
          <w:szCs w:val="26"/>
        </w:rPr>
        <w:t>/2018/TT-BGDĐT ngày 28/10</w:t>
      </w:r>
      <w:r w:rsidR="000012DD" w:rsidRPr="000D33DB">
        <w:rPr>
          <w:sz w:val="26"/>
          <w:szCs w:val="26"/>
        </w:rPr>
        <w:t xml:space="preserve">/2018 của Bộ Giáo dục và Đào tạo về Ban hành quy định chuẩn hiệu trưởng cơ sở giáo dục </w:t>
      </w:r>
      <w:r w:rsidR="000012DD">
        <w:rPr>
          <w:sz w:val="26"/>
          <w:szCs w:val="26"/>
        </w:rPr>
        <w:t xml:space="preserve">mầm non </w:t>
      </w:r>
      <w:r w:rsidR="000012DD" w:rsidRPr="000D33DB">
        <w:rPr>
          <w:sz w:val="26"/>
          <w:szCs w:val="26"/>
        </w:rPr>
        <w:t>kèm theo Quy định chuẩ</w:t>
      </w:r>
      <w:r w:rsidR="009C5390">
        <w:rPr>
          <w:sz w:val="26"/>
          <w:szCs w:val="26"/>
        </w:rPr>
        <w:t>n h</w:t>
      </w:r>
      <w:r w:rsidR="000012DD" w:rsidRPr="000D33DB">
        <w:rPr>
          <w:sz w:val="26"/>
          <w:szCs w:val="26"/>
        </w:rPr>
        <w:t>iệu trưởng cơ sở giáo dục</w:t>
      </w:r>
      <w:r w:rsidR="000012DD">
        <w:rPr>
          <w:sz w:val="26"/>
          <w:szCs w:val="26"/>
        </w:rPr>
        <w:t xml:space="preserve"> mầm non</w:t>
      </w:r>
      <w:r w:rsidR="000012DD" w:rsidRPr="000D33DB">
        <w:rPr>
          <w:sz w:val="26"/>
          <w:szCs w:val="26"/>
        </w:rPr>
        <w:t xml:space="preserve"> </w:t>
      </w:r>
      <w:r w:rsidR="009C5390">
        <w:rPr>
          <w:sz w:val="26"/>
          <w:szCs w:val="26"/>
        </w:rPr>
        <w:t>(</w:t>
      </w:r>
      <w:r w:rsidR="000012DD">
        <w:rPr>
          <w:sz w:val="26"/>
          <w:szCs w:val="26"/>
        </w:rPr>
        <w:t>CSGDMN)</w:t>
      </w:r>
      <w:r w:rsidR="000012DD" w:rsidRPr="000D33DB">
        <w:rPr>
          <w:sz w:val="26"/>
          <w:szCs w:val="26"/>
        </w:rPr>
        <w:t>.</w:t>
      </w:r>
    </w:p>
    <w:p w:rsidR="008B7A55" w:rsidRPr="008B7A55" w:rsidRDefault="008B7A55" w:rsidP="000012DD">
      <w:pPr>
        <w:spacing w:before="120" w:after="120" w:line="240" w:lineRule="auto"/>
        <w:ind w:firstLine="360"/>
        <w:jc w:val="both"/>
        <w:rPr>
          <w:b/>
          <w:sz w:val="26"/>
          <w:szCs w:val="26"/>
        </w:rPr>
      </w:pPr>
      <w:r w:rsidRPr="008B7A55">
        <w:rPr>
          <w:b/>
          <w:sz w:val="26"/>
          <w:szCs w:val="26"/>
        </w:rPr>
        <w:t>Quy trình đánh giá và xếp loại đánh giá theo điều 10 của quy định</w:t>
      </w:r>
      <w:r w:rsidR="005E090E">
        <w:rPr>
          <w:b/>
          <w:sz w:val="26"/>
          <w:szCs w:val="26"/>
        </w:rPr>
        <w:t xml:space="preserve"> cần lưu ý:</w:t>
      </w:r>
    </w:p>
    <w:p w:rsidR="000D33DB" w:rsidRDefault="000D33DB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* Đánh giá chuẩ</w:t>
      </w:r>
      <w:r w:rsidR="009C5390">
        <w:rPr>
          <w:sz w:val="26"/>
          <w:szCs w:val="26"/>
        </w:rPr>
        <w:t xml:space="preserve">n hiệu trưởng </w:t>
      </w:r>
      <w:r>
        <w:rPr>
          <w:sz w:val="26"/>
          <w:szCs w:val="26"/>
        </w:rPr>
        <w:t xml:space="preserve">CSGDPT bao gồm 5 tiêu chuẩn – 18 tiêu chí trong đó các tiêu chí </w:t>
      </w:r>
      <w:r w:rsidR="004912E8">
        <w:rPr>
          <w:sz w:val="26"/>
          <w:szCs w:val="26"/>
        </w:rPr>
        <w:t>quan trọng</w:t>
      </w:r>
      <w:r>
        <w:rPr>
          <w:sz w:val="26"/>
          <w:szCs w:val="26"/>
        </w:rPr>
        <w:t xml:space="preserve"> gồm </w:t>
      </w:r>
      <w:r w:rsidRPr="008B7A55">
        <w:rPr>
          <w:b/>
          <w:sz w:val="26"/>
          <w:szCs w:val="26"/>
        </w:rPr>
        <w:t>1, 2, 4, 5, 6, 8, 10, 12, 13,14</w:t>
      </w:r>
      <w:r>
        <w:rPr>
          <w:sz w:val="26"/>
          <w:szCs w:val="26"/>
        </w:rPr>
        <w:t>.</w:t>
      </w:r>
      <w:r w:rsidR="008B7A55">
        <w:rPr>
          <w:sz w:val="26"/>
          <w:szCs w:val="26"/>
        </w:rPr>
        <w:t xml:space="preserve"> Nếu 1 trong các tiêu chí  </w:t>
      </w:r>
      <w:r w:rsidR="009C5390">
        <w:rPr>
          <w:sz w:val="26"/>
          <w:szCs w:val="26"/>
        </w:rPr>
        <w:t>quan trọng</w:t>
      </w:r>
      <w:r w:rsidR="008B7A55">
        <w:rPr>
          <w:sz w:val="26"/>
          <w:szCs w:val="26"/>
        </w:rPr>
        <w:t xml:space="preserve"> hoặc 1/3 tiêu chí  không đạt  thì chưa đạt chuẩ</w:t>
      </w:r>
      <w:r w:rsidR="009C5390">
        <w:rPr>
          <w:sz w:val="26"/>
          <w:szCs w:val="26"/>
        </w:rPr>
        <w:t>n h</w:t>
      </w:r>
      <w:r w:rsidR="008B7A55">
        <w:rPr>
          <w:sz w:val="26"/>
          <w:szCs w:val="26"/>
        </w:rPr>
        <w:t>iệu trưởng.</w:t>
      </w:r>
    </w:p>
    <w:p w:rsidR="00966107" w:rsidRDefault="008B7A55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* Đánh giá chuẩ</w:t>
      </w:r>
      <w:r w:rsidR="009C5390">
        <w:rPr>
          <w:sz w:val="26"/>
          <w:szCs w:val="26"/>
        </w:rPr>
        <w:t xml:space="preserve">n hiệu trưởng </w:t>
      </w:r>
      <w:r>
        <w:rPr>
          <w:sz w:val="26"/>
          <w:szCs w:val="26"/>
        </w:rPr>
        <w:t xml:space="preserve">CSGDMN bao gồm 5 tiêu chuẩn – 18 tiêu chí trong đó các tiêu chí quan trọng gồm </w:t>
      </w:r>
      <w:r w:rsidRPr="008B7A55">
        <w:rPr>
          <w:b/>
          <w:sz w:val="26"/>
          <w:szCs w:val="26"/>
        </w:rPr>
        <w:t>1, 4, 5, 6, 7, 9, 11, 13, 14, 15</w:t>
      </w:r>
      <w:r>
        <w:rPr>
          <w:sz w:val="26"/>
          <w:szCs w:val="26"/>
        </w:rPr>
        <w:t>. Nếu 1 trong 18 tiêu chí  không</w:t>
      </w:r>
      <w:r w:rsidR="004912E8">
        <w:rPr>
          <w:sz w:val="26"/>
          <w:szCs w:val="26"/>
        </w:rPr>
        <w:t xml:space="preserve"> đạt</w:t>
      </w:r>
      <w:r>
        <w:rPr>
          <w:sz w:val="26"/>
          <w:szCs w:val="26"/>
        </w:rPr>
        <w:t xml:space="preserve"> thì </w:t>
      </w:r>
      <w:r w:rsidR="004912E8">
        <w:rPr>
          <w:sz w:val="26"/>
          <w:szCs w:val="26"/>
        </w:rPr>
        <w:t xml:space="preserve">chưa </w:t>
      </w:r>
      <w:r>
        <w:rPr>
          <w:sz w:val="26"/>
          <w:szCs w:val="26"/>
        </w:rPr>
        <w:t>đạt chuẩ</w:t>
      </w:r>
      <w:r w:rsidR="009C5390">
        <w:rPr>
          <w:sz w:val="26"/>
          <w:szCs w:val="26"/>
        </w:rPr>
        <w:t>n h</w:t>
      </w:r>
      <w:r w:rsidR="004912E8">
        <w:rPr>
          <w:sz w:val="26"/>
          <w:szCs w:val="26"/>
        </w:rPr>
        <w:t>iệu trưởng</w:t>
      </w:r>
      <w:r>
        <w:rPr>
          <w:sz w:val="26"/>
          <w:szCs w:val="26"/>
        </w:rPr>
        <w:t>.</w:t>
      </w:r>
      <w:r w:rsidR="00974020">
        <w:rPr>
          <w:sz w:val="26"/>
          <w:szCs w:val="26"/>
        </w:rPr>
        <w:t xml:space="preserve"> </w:t>
      </w:r>
    </w:p>
    <w:p w:rsidR="004912E8" w:rsidRDefault="004912E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5F0598">
        <w:rPr>
          <w:sz w:val="26"/>
          <w:szCs w:val="26"/>
        </w:rPr>
        <w:t xml:space="preserve">Đánh giá </w:t>
      </w:r>
      <w:r>
        <w:rPr>
          <w:sz w:val="26"/>
          <w:szCs w:val="26"/>
        </w:rPr>
        <w:t xml:space="preserve">Hiệu trưởng </w:t>
      </w:r>
      <w:r w:rsidR="002F781D">
        <w:rPr>
          <w:sz w:val="26"/>
          <w:szCs w:val="26"/>
        </w:rPr>
        <w:t>theo</w:t>
      </w:r>
      <w:r>
        <w:rPr>
          <w:sz w:val="26"/>
          <w:szCs w:val="26"/>
        </w:rPr>
        <w:t xml:space="preserve"> công văn số 4529/BDGDĐT- NGCBQLGD ngày 01/10/2018 của Bộ Giáo dục và Đào tạo</w:t>
      </w:r>
      <w:r w:rsidR="00974020">
        <w:rPr>
          <w:sz w:val="26"/>
          <w:szCs w:val="26"/>
        </w:rPr>
        <w:t xml:space="preserve"> về hướng dẫn đánh giá chuẩ</w:t>
      </w:r>
      <w:r w:rsidR="009C5390">
        <w:rPr>
          <w:sz w:val="26"/>
          <w:szCs w:val="26"/>
        </w:rPr>
        <w:t xml:space="preserve">n hiệu trưởng </w:t>
      </w:r>
      <w:r w:rsidR="00974020">
        <w:rPr>
          <w:sz w:val="26"/>
          <w:szCs w:val="26"/>
        </w:rPr>
        <w:t>CSGDPT</w:t>
      </w:r>
      <w:r w:rsidR="00966107">
        <w:rPr>
          <w:sz w:val="26"/>
          <w:szCs w:val="26"/>
        </w:rPr>
        <w:t xml:space="preserve"> và công</w:t>
      </w:r>
      <w:r w:rsidR="00640FE2">
        <w:rPr>
          <w:sz w:val="26"/>
          <w:szCs w:val="26"/>
        </w:rPr>
        <w:t xml:space="preserve"> văn số 5568/BDGDĐT- NGCBQLGD ngày 06/12/2018 của Bộ Giáo dục và Đào tạo về hướng dẫn đánh giá chuẩn </w:t>
      </w:r>
      <w:r w:rsidR="009C5390">
        <w:rPr>
          <w:sz w:val="26"/>
          <w:szCs w:val="26"/>
        </w:rPr>
        <w:t xml:space="preserve">hiệu trưởng </w:t>
      </w:r>
      <w:r w:rsidR="00640FE2">
        <w:rPr>
          <w:sz w:val="26"/>
          <w:szCs w:val="26"/>
        </w:rPr>
        <w:t>CSGDMN</w:t>
      </w:r>
      <w:r>
        <w:rPr>
          <w:sz w:val="26"/>
          <w:szCs w:val="26"/>
        </w:rPr>
        <w:t xml:space="preserve"> có 2 phụ lụ</w:t>
      </w:r>
      <w:r w:rsidR="00974020">
        <w:rPr>
          <w:sz w:val="26"/>
          <w:szCs w:val="26"/>
        </w:rPr>
        <w:t>c:</w:t>
      </w:r>
    </w:p>
    <w:p w:rsidR="004912E8" w:rsidRDefault="004912E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Phụ lục 1: Ví dụ minh chứng các tiêu chí.</w:t>
      </w:r>
    </w:p>
    <w:p w:rsidR="004912E8" w:rsidRDefault="004912E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Phụ lục 2: Gồm 4 biểu mẫu</w:t>
      </w:r>
      <w:r w:rsidR="00193F5C">
        <w:rPr>
          <w:sz w:val="26"/>
          <w:szCs w:val="26"/>
        </w:rPr>
        <w:t>:</w:t>
      </w:r>
    </w:p>
    <w:p w:rsidR="00193F5C" w:rsidRDefault="00974020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Bước 1: Hiệu trưởng </w:t>
      </w:r>
      <w:r w:rsidR="006F4928">
        <w:rPr>
          <w:sz w:val="26"/>
          <w:szCs w:val="26"/>
        </w:rPr>
        <w:t>tự đánh giá theo</w:t>
      </w:r>
      <w:r>
        <w:rPr>
          <w:sz w:val="26"/>
          <w:szCs w:val="26"/>
        </w:rPr>
        <w:t xml:space="preserve"> biểu mẫu 1 </w:t>
      </w:r>
      <w:r w:rsidR="006F4928">
        <w:rPr>
          <w:sz w:val="26"/>
          <w:szCs w:val="26"/>
        </w:rPr>
        <w:t xml:space="preserve">trên </w:t>
      </w:r>
      <w:r>
        <w:rPr>
          <w:sz w:val="26"/>
          <w:szCs w:val="26"/>
        </w:rPr>
        <w:t>căn cứ minh chứng ở phụ lục 1</w:t>
      </w:r>
    </w:p>
    <w:p w:rsidR="00974020" w:rsidRDefault="00974020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Bướ</w:t>
      </w:r>
      <w:r w:rsidR="006F4928">
        <w:rPr>
          <w:sz w:val="26"/>
          <w:szCs w:val="26"/>
        </w:rPr>
        <w:t>c 2: L</w:t>
      </w:r>
      <w:r>
        <w:rPr>
          <w:sz w:val="26"/>
          <w:szCs w:val="26"/>
        </w:rPr>
        <w:t>ấy ý kiến giáo viên theo mẫu 2</w:t>
      </w:r>
    </w:p>
    <w:p w:rsidR="00974020" w:rsidRDefault="00974020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Bước 3: Công đoàn tổng hợp theo biểu mẫu 3.</w:t>
      </w:r>
    </w:p>
    <w:p w:rsidR="00974020" w:rsidRDefault="00974020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Bước 4: Báo cáo về </w:t>
      </w:r>
      <w:r w:rsidR="006F4928">
        <w:rPr>
          <w:sz w:val="26"/>
          <w:szCs w:val="26"/>
        </w:rPr>
        <w:t>P</w:t>
      </w:r>
      <w:r>
        <w:rPr>
          <w:sz w:val="26"/>
          <w:szCs w:val="26"/>
        </w:rPr>
        <w:t>hòng GD</w:t>
      </w:r>
      <w:r w:rsidR="006F4928">
        <w:rPr>
          <w:sz w:val="26"/>
          <w:szCs w:val="26"/>
        </w:rPr>
        <w:t>ĐT</w:t>
      </w:r>
      <w:r>
        <w:rPr>
          <w:sz w:val="26"/>
          <w:szCs w:val="26"/>
        </w:rPr>
        <w:t xml:space="preserve"> biểu mẫu 1A  và lưu hồ sơ </w:t>
      </w:r>
      <w:r w:rsidR="005F0598">
        <w:rPr>
          <w:sz w:val="26"/>
          <w:szCs w:val="26"/>
        </w:rPr>
        <w:t xml:space="preserve">đánh giá </w:t>
      </w:r>
      <w:r>
        <w:rPr>
          <w:sz w:val="26"/>
          <w:szCs w:val="26"/>
        </w:rPr>
        <w:t xml:space="preserve">tại trường. </w:t>
      </w:r>
    </w:p>
    <w:p w:rsidR="00640FE2" w:rsidRPr="005E090E" w:rsidRDefault="005E090E" w:rsidP="005E090E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6"/>
          <w:szCs w:val="26"/>
        </w:rPr>
      </w:pPr>
      <w:r w:rsidRPr="005E090E">
        <w:rPr>
          <w:b/>
          <w:sz w:val="26"/>
          <w:szCs w:val="26"/>
        </w:rPr>
        <w:t xml:space="preserve">Đánh giá </w:t>
      </w:r>
      <w:r w:rsidR="00640FE2" w:rsidRPr="005E090E">
        <w:rPr>
          <w:b/>
          <w:sz w:val="26"/>
          <w:szCs w:val="26"/>
        </w:rPr>
        <w:t xml:space="preserve">chuẩn nghề nghiệp giáo viên </w:t>
      </w:r>
      <w:r w:rsidR="0095127E" w:rsidRPr="005E090E">
        <w:rPr>
          <w:b/>
          <w:sz w:val="26"/>
          <w:szCs w:val="26"/>
        </w:rPr>
        <w:t xml:space="preserve">CSGDPT và giáo viên </w:t>
      </w:r>
      <w:r w:rsidR="00640FE2" w:rsidRPr="005E090E">
        <w:rPr>
          <w:b/>
          <w:sz w:val="26"/>
          <w:szCs w:val="26"/>
        </w:rPr>
        <w:t>mầm non</w:t>
      </w:r>
      <w:r>
        <w:rPr>
          <w:b/>
          <w:sz w:val="26"/>
          <w:szCs w:val="26"/>
        </w:rPr>
        <w:t xml:space="preserve">: </w:t>
      </w:r>
    </w:p>
    <w:p w:rsidR="006F4928" w:rsidRPr="006F4928" w:rsidRDefault="006F4928" w:rsidP="006F4928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6F4928">
        <w:rPr>
          <w:sz w:val="26"/>
          <w:szCs w:val="26"/>
        </w:rPr>
        <w:t>- Căn cứ</w:t>
      </w:r>
      <w:r>
        <w:rPr>
          <w:sz w:val="26"/>
          <w:szCs w:val="26"/>
        </w:rPr>
        <w:t xml:space="preserve">  Thông tư  20</w:t>
      </w:r>
      <w:r w:rsidRPr="006F4928">
        <w:rPr>
          <w:sz w:val="26"/>
          <w:szCs w:val="26"/>
        </w:rPr>
        <w:t xml:space="preserve">/2018/TT-BGDĐT ngày 20/7/2018 của Bộ Giáo dục và Đào tạo về Ban hành quy định chuẩn </w:t>
      </w:r>
      <w:r>
        <w:rPr>
          <w:sz w:val="26"/>
          <w:szCs w:val="26"/>
        </w:rPr>
        <w:t>nghề nghiệp giáo viên</w:t>
      </w:r>
      <w:r w:rsidRPr="006F4928">
        <w:rPr>
          <w:sz w:val="26"/>
          <w:szCs w:val="26"/>
        </w:rPr>
        <w:t xml:space="preserve"> cơ sở giáo dục phổ thông kèm theo Quy định chuẩn </w:t>
      </w:r>
      <w:r>
        <w:rPr>
          <w:sz w:val="26"/>
          <w:szCs w:val="26"/>
        </w:rPr>
        <w:t>nghề nghiệp</w:t>
      </w:r>
      <w:r w:rsidRPr="006F4928">
        <w:rPr>
          <w:sz w:val="26"/>
          <w:szCs w:val="26"/>
        </w:rPr>
        <w:t xml:space="preserve"> cơ sở giáo dục phổ</w:t>
      </w:r>
      <w:r w:rsidR="009C5390">
        <w:rPr>
          <w:sz w:val="26"/>
          <w:szCs w:val="26"/>
        </w:rPr>
        <w:t xml:space="preserve"> thông </w:t>
      </w:r>
      <w:r w:rsidRPr="006F4928">
        <w:rPr>
          <w:sz w:val="26"/>
          <w:szCs w:val="26"/>
        </w:rPr>
        <w:t>.</w:t>
      </w:r>
    </w:p>
    <w:p w:rsidR="006F4928" w:rsidRPr="006F4928" w:rsidRDefault="006F4928" w:rsidP="006F4928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4928">
        <w:rPr>
          <w:sz w:val="26"/>
          <w:szCs w:val="26"/>
        </w:rPr>
        <w:t>Căn cứ</w:t>
      </w:r>
      <w:r>
        <w:rPr>
          <w:sz w:val="26"/>
          <w:szCs w:val="26"/>
        </w:rPr>
        <w:t xml:space="preserve">  Thông tư  26</w:t>
      </w:r>
      <w:r w:rsidRPr="006F4928">
        <w:rPr>
          <w:sz w:val="26"/>
          <w:szCs w:val="26"/>
        </w:rPr>
        <w:t xml:space="preserve">/2018/TT-BGDĐT ngày 28/10/2018 của Bộ Giáo dục và Đào tạo về Ban hành quy định chuẩn </w:t>
      </w:r>
      <w:r>
        <w:rPr>
          <w:sz w:val="26"/>
          <w:szCs w:val="26"/>
        </w:rPr>
        <w:t>nghề nghiệp</w:t>
      </w:r>
      <w:r w:rsidRPr="006F4928">
        <w:rPr>
          <w:sz w:val="26"/>
          <w:szCs w:val="26"/>
        </w:rPr>
        <w:t xml:space="preserve"> </w:t>
      </w:r>
      <w:r>
        <w:rPr>
          <w:sz w:val="26"/>
          <w:szCs w:val="26"/>
        </w:rPr>
        <w:t>giáo viên</w:t>
      </w:r>
      <w:r w:rsidRPr="006F4928">
        <w:rPr>
          <w:sz w:val="26"/>
          <w:szCs w:val="26"/>
        </w:rPr>
        <w:t xml:space="preserve"> mầm non kèm theo Quy định chuẩn </w:t>
      </w:r>
      <w:r>
        <w:rPr>
          <w:sz w:val="26"/>
          <w:szCs w:val="26"/>
        </w:rPr>
        <w:t>nghề nghiệp giáo viên</w:t>
      </w:r>
      <w:r w:rsidRPr="006F4928">
        <w:rPr>
          <w:sz w:val="26"/>
          <w:szCs w:val="26"/>
        </w:rPr>
        <w:t xml:space="preserve"> mầ</w:t>
      </w:r>
      <w:r>
        <w:rPr>
          <w:sz w:val="26"/>
          <w:szCs w:val="26"/>
        </w:rPr>
        <w:t>m non.</w:t>
      </w:r>
    </w:p>
    <w:p w:rsidR="0095127E" w:rsidRPr="008B7A55" w:rsidRDefault="0095127E" w:rsidP="0095127E">
      <w:pPr>
        <w:spacing w:before="120" w:after="120" w:line="240" w:lineRule="auto"/>
        <w:ind w:firstLine="360"/>
        <w:jc w:val="both"/>
        <w:rPr>
          <w:b/>
          <w:sz w:val="26"/>
          <w:szCs w:val="26"/>
        </w:rPr>
      </w:pPr>
      <w:r w:rsidRPr="008B7A55">
        <w:rPr>
          <w:b/>
          <w:sz w:val="26"/>
          <w:szCs w:val="26"/>
        </w:rPr>
        <w:t>Quy trình đánh giá và xếp loại đánh giá theo điều 10 của quy định</w:t>
      </w:r>
      <w:r w:rsidR="005E090E">
        <w:rPr>
          <w:b/>
          <w:sz w:val="26"/>
          <w:szCs w:val="26"/>
        </w:rPr>
        <w:t xml:space="preserve"> cần lưu ý</w:t>
      </w:r>
      <w:r>
        <w:rPr>
          <w:b/>
          <w:sz w:val="26"/>
          <w:szCs w:val="26"/>
        </w:rPr>
        <w:t>:</w:t>
      </w:r>
    </w:p>
    <w:p w:rsidR="0095127E" w:rsidRDefault="00640FE2" w:rsidP="00640FE2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Đánh giá chuẩn </w:t>
      </w:r>
      <w:r w:rsidR="002F781D">
        <w:rPr>
          <w:sz w:val="26"/>
          <w:szCs w:val="26"/>
        </w:rPr>
        <w:t xml:space="preserve">nghề nghiệp </w:t>
      </w:r>
      <w:r>
        <w:rPr>
          <w:sz w:val="26"/>
          <w:szCs w:val="26"/>
        </w:rPr>
        <w:t>giáo viên CSGDPT bao gồm 5 tiêu chuẩ</w:t>
      </w:r>
      <w:r w:rsidR="0095127E">
        <w:rPr>
          <w:sz w:val="26"/>
          <w:szCs w:val="26"/>
        </w:rPr>
        <w:t>n – 15</w:t>
      </w:r>
      <w:r>
        <w:rPr>
          <w:sz w:val="26"/>
          <w:szCs w:val="26"/>
        </w:rPr>
        <w:t xml:space="preserve"> tiêu chí trong đó các tiêu chí quan trọng gồm </w:t>
      </w:r>
      <w:r w:rsidR="0095127E">
        <w:rPr>
          <w:b/>
          <w:sz w:val="26"/>
          <w:szCs w:val="26"/>
        </w:rPr>
        <w:t>3, 4, 5, 6, 7 thuộc điều 5 tiêu chuẩn 2</w:t>
      </w:r>
      <w:r>
        <w:rPr>
          <w:sz w:val="26"/>
          <w:szCs w:val="26"/>
        </w:rPr>
        <w:t xml:space="preserve">. </w:t>
      </w:r>
      <w:r w:rsidR="0095127E">
        <w:rPr>
          <w:sz w:val="26"/>
          <w:szCs w:val="26"/>
        </w:rPr>
        <w:t xml:space="preserve">Nếu 1 trong 15 tiêu chí  không đạt </w:t>
      </w:r>
      <w:r>
        <w:rPr>
          <w:sz w:val="26"/>
          <w:szCs w:val="26"/>
        </w:rPr>
        <w:t xml:space="preserve">thì </w:t>
      </w:r>
      <w:r w:rsidR="00966107">
        <w:rPr>
          <w:sz w:val="26"/>
          <w:szCs w:val="26"/>
        </w:rPr>
        <w:t xml:space="preserve">xếp loại giáo viên </w:t>
      </w:r>
      <w:r>
        <w:rPr>
          <w:sz w:val="26"/>
          <w:szCs w:val="26"/>
        </w:rPr>
        <w:t>chưa đạt chuẩn</w:t>
      </w:r>
      <w:r w:rsidR="006F4928">
        <w:rPr>
          <w:sz w:val="26"/>
          <w:szCs w:val="26"/>
        </w:rPr>
        <w:t xml:space="preserve"> nghề nghiệp</w:t>
      </w:r>
      <w:r w:rsidR="009512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40FE2" w:rsidRDefault="00640FE2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Đánh giá chuẩn </w:t>
      </w:r>
      <w:r w:rsidR="0095127E">
        <w:rPr>
          <w:sz w:val="26"/>
          <w:szCs w:val="26"/>
        </w:rPr>
        <w:t>nghề nghiệp giáo viên mầm non</w:t>
      </w:r>
      <w:r>
        <w:rPr>
          <w:sz w:val="26"/>
          <w:szCs w:val="26"/>
        </w:rPr>
        <w:t xml:space="preserve"> bao gồm 5 tiêu chuẩ</w:t>
      </w:r>
      <w:r w:rsidR="0095127E">
        <w:rPr>
          <w:sz w:val="26"/>
          <w:szCs w:val="26"/>
        </w:rPr>
        <w:t>n – 15</w:t>
      </w:r>
      <w:r>
        <w:rPr>
          <w:sz w:val="26"/>
          <w:szCs w:val="26"/>
        </w:rPr>
        <w:t xml:space="preserve"> tiêu chí trong đó các tiêu chí quan trọng gồm </w:t>
      </w:r>
      <w:r w:rsidRPr="008B7A55">
        <w:rPr>
          <w:b/>
          <w:sz w:val="26"/>
          <w:szCs w:val="26"/>
        </w:rPr>
        <w:t xml:space="preserve">1, </w:t>
      </w:r>
      <w:r w:rsidR="0095127E">
        <w:rPr>
          <w:b/>
          <w:sz w:val="26"/>
          <w:szCs w:val="26"/>
        </w:rPr>
        <w:t>3, 4, 5, 6, 7, 8, 9</w:t>
      </w:r>
      <w:r w:rsidR="00966107">
        <w:rPr>
          <w:b/>
          <w:sz w:val="26"/>
          <w:szCs w:val="26"/>
        </w:rPr>
        <w:t xml:space="preserve">. </w:t>
      </w:r>
      <w:r w:rsidR="00966107">
        <w:rPr>
          <w:sz w:val="26"/>
          <w:szCs w:val="26"/>
        </w:rPr>
        <w:t>Nếu 1 trong 15 tiêu chí  không đạt thì xếp loại giáo viên chưa đạt chuẩn</w:t>
      </w:r>
      <w:r w:rsidR="006F4928">
        <w:rPr>
          <w:sz w:val="26"/>
          <w:szCs w:val="26"/>
        </w:rPr>
        <w:t xml:space="preserve"> nghề nghiệp</w:t>
      </w:r>
      <w:r w:rsidR="00966107">
        <w:rPr>
          <w:sz w:val="26"/>
          <w:szCs w:val="26"/>
        </w:rPr>
        <w:t>.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Đánh giá giáo viên </w:t>
      </w:r>
      <w:r w:rsidR="002F781D">
        <w:rPr>
          <w:sz w:val="26"/>
          <w:szCs w:val="26"/>
        </w:rPr>
        <w:t>theo</w:t>
      </w:r>
      <w:r>
        <w:rPr>
          <w:sz w:val="26"/>
          <w:szCs w:val="26"/>
        </w:rPr>
        <w:t xml:space="preserve"> công văn số 4530/BDGDĐT- NGCBQLGD ngày 01/10/2018 của Bộ Giáo dục và Đào tạo về hướng dẫn đánh giá chuẩn </w:t>
      </w:r>
      <w:r w:rsidR="002F781D">
        <w:rPr>
          <w:sz w:val="26"/>
          <w:szCs w:val="26"/>
        </w:rPr>
        <w:t xml:space="preserve">nghề nghiệp </w:t>
      </w:r>
      <w:r w:rsidR="00640FE2">
        <w:rPr>
          <w:sz w:val="26"/>
          <w:szCs w:val="26"/>
        </w:rPr>
        <w:t>giáo</w:t>
      </w:r>
      <w:r>
        <w:rPr>
          <w:sz w:val="26"/>
          <w:szCs w:val="26"/>
        </w:rPr>
        <w:t xml:space="preserve"> viên CSGDPT</w:t>
      </w:r>
      <w:r w:rsidR="00640FE2">
        <w:rPr>
          <w:sz w:val="26"/>
          <w:szCs w:val="26"/>
        </w:rPr>
        <w:t xml:space="preserve"> và công văn số</w:t>
      </w:r>
      <w:r>
        <w:rPr>
          <w:sz w:val="26"/>
          <w:szCs w:val="26"/>
        </w:rPr>
        <w:t xml:space="preserve"> </w:t>
      </w:r>
      <w:r w:rsidR="00640FE2">
        <w:rPr>
          <w:sz w:val="26"/>
          <w:szCs w:val="26"/>
        </w:rPr>
        <w:t xml:space="preserve">5569/BDGDĐT- NGCBQLGD ngày 06/12/2018 của Bộ Giáo dục và Đào tạo về hướng dẫn đánh giá chuẩn nghề nghiệp giáo viên mầm non </w:t>
      </w:r>
      <w:r>
        <w:rPr>
          <w:sz w:val="26"/>
          <w:szCs w:val="26"/>
        </w:rPr>
        <w:t>có 2 phụ lục: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Phụ lục 1: Ví dụ minh chứng các tiêu chí.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Phụ lục 2: Gồm 4 biểu mẫu: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Bước 1: Giáo viên </w:t>
      </w:r>
      <w:r w:rsidR="006F4928">
        <w:rPr>
          <w:sz w:val="26"/>
          <w:szCs w:val="26"/>
        </w:rPr>
        <w:t xml:space="preserve">tự đánh giá theo </w:t>
      </w:r>
      <w:r>
        <w:rPr>
          <w:sz w:val="26"/>
          <w:szCs w:val="26"/>
        </w:rPr>
        <w:t xml:space="preserve"> biểu mẫu 1</w:t>
      </w:r>
      <w:r w:rsidR="006F4928">
        <w:rPr>
          <w:sz w:val="26"/>
          <w:szCs w:val="26"/>
        </w:rPr>
        <w:t xml:space="preserve"> trên</w:t>
      </w:r>
      <w:r>
        <w:rPr>
          <w:sz w:val="26"/>
          <w:szCs w:val="26"/>
        </w:rPr>
        <w:t xml:space="preserve"> căn cứ minh chứng ở phụ lục 1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Bước 2: Đồng nghiệp đánh giá giáo viên theo </w:t>
      </w:r>
      <w:r w:rsidR="006F4928">
        <w:rPr>
          <w:sz w:val="26"/>
          <w:szCs w:val="26"/>
        </w:rPr>
        <w:t xml:space="preserve">biểu </w:t>
      </w:r>
      <w:r>
        <w:rPr>
          <w:sz w:val="26"/>
          <w:szCs w:val="26"/>
        </w:rPr>
        <w:t>mẫ</w:t>
      </w:r>
      <w:r w:rsidR="002F781D">
        <w:rPr>
          <w:sz w:val="26"/>
          <w:szCs w:val="26"/>
        </w:rPr>
        <w:t>u 2 (</w:t>
      </w:r>
      <w:r>
        <w:rPr>
          <w:sz w:val="26"/>
          <w:szCs w:val="26"/>
        </w:rPr>
        <w:t>Tổ</w:t>
      </w:r>
      <w:r w:rsidR="00D76AB0">
        <w:rPr>
          <w:sz w:val="26"/>
          <w:szCs w:val="26"/>
        </w:rPr>
        <w:t xml:space="preserve"> chuyên môn – Một </w:t>
      </w:r>
      <w:r>
        <w:rPr>
          <w:sz w:val="26"/>
          <w:szCs w:val="26"/>
        </w:rPr>
        <w:t>người đánh giá các giáo viên còn lại trong tổ)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Bước 3: Tổng hợp tổ chuyên môn theo biểu mẫu 3.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Bước 4: Trường tổng hợp danh sách đánh giá toàn trường theo </w:t>
      </w:r>
      <w:r w:rsidR="006F4928">
        <w:rPr>
          <w:sz w:val="26"/>
          <w:szCs w:val="26"/>
        </w:rPr>
        <w:t xml:space="preserve">biểu </w:t>
      </w:r>
      <w:r>
        <w:rPr>
          <w:sz w:val="26"/>
          <w:szCs w:val="26"/>
        </w:rPr>
        <w:t>mẫu 4</w:t>
      </w:r>
    </w:p>
    <w:p w:rsidR="005F0598" w:rsidRDefault="005F0598" w:rsidP="000012DD">
      <w:pPr>
        <w:spacing w:before="120" w:after="12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Bước 5: Báo cáo về</w:t>
      </w:r>
      <w:r w:rsidR="006F4928">
        <w:rPr>
          <w:sz w:val="26"/>
          <w:szCs w:val="26"/>
        </w:rPr>
        <w:t xml:space="preserve"> P</w:t>
      </w:r>
      <w:r>
        <w:rPr>
          <w:sz w:val="26"/>
          <w:szCs w:val="26"/>
        </w:rPr>
        <w:t>hòng GD</w:t>
      </w:r>
      <w:r w:rsidR="006F4928">
        <w:rPr>
          <w:sz w:val="26"/>
          <w:szCs w:val="26"/>
        </w:rPr>
        <w:t>ĐT</w:t>
      </w:r>
      <w:r>
        <w:rPr>
          <w:sz w:val="26"/>
          <w:szCs w:val="26"/>
        </w:rPr>
        <w:t xml:space="preserve"> biểu mẫu 1B  và lưu hồ sơ đánh giá tại trường. </w:t>
      </w:r>
    </w:p>
    <w:p w:rsidR="00AC4112" w:rsidRDefault="00966107" w:rsidP="006F4928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Trên đây là hướng dẫn đánh giá chuẩn Hiệu trưởng, chuẩn nghề</w:t>
      </w:r>
      <w:r w:rsidR="002F781D">
        <w:rPr>
          <w:sz w:val="26"/>
          <w:szCs w:val="26"/>
        </w:rPr>
        <w:t xml:space="preserve"> nghiệp</w:t>
      </w:r>
      <w:r>
        <w:rPr>
          <w:sz w:val="26"/>
          <w:szCs w:val="26"/>
        </w:rPr>
        <w:t xml:space="preserve"> giáo viên cơ sở giáo dục phổ thông và giáo viên mầm non. Đề nghị Hiệu trưởng các trường triển khai thực hiện và nộp báo cáo về </w:t>
      </w:r>
      <w:r w:rsidR="00AC4112">
        <w:rPr>
          <w:sz w:val="26"/>
          <w:szCs w:val="26"/>
        </w:rPr>
        <w:t>Phòng Giáo dục và Đào tạ</w:t>
      </w:r>
      <w:r w:rsidR="006F4928">
        <w:rPr>
          <w:sz w:val="26"/>
          <w:szCs w:val="26"/>
        </w:rPr>
        <w:t>o (</w:t>
      </w:r>
      <w:r w:rsidR="00AC4112">
        <w:rPr>
          <w:sz w:val="26"/>
          <w:szCs w:val="26"/>
        </w:rPr>
        <w:t xml:space="preserve">thông qua  </w:t>
      </w:r>
      <w:r>
        <w:rPr>
          <w:sz w:val="26"/>
          <w:szCs w:val="26"/>
        </w:rPr>
        <w:t>trường Bồi dưỡng giáo dục</w:t>
      </w:r>
      <w:r w:rsidR="00AC4112">
        <w:rPr>
          <w:sz w:val="26"/>
          <w:szCs w:val="26"/>
        </w:rPr>
        <w:t xml:space="preserve"> – Thầy Trần Ngọc Lợi –PHT)</w:t>
      </w:r>
      <w:r>
        <w:rPr>
          <w:sz w:val="26"/>
          <w:szCs w:val="26"/>
        </w:rPr>
        <w:t xml:space="preserve"> chậm chất ngày 27/5/2019</w:t>
      </w:r>
      <w:r w:rsidR="00AC4112">
        <w:rPr>
          <w:sz w:val="26"/>
          <w:szCs w:val="26"/>
        </w:rPr>
        <w:t xml:space="preserve"> theo biểu mẫu</w:t>
      </w:r>
      <w:r w:rsidR="002F781D">
        <w:rPr>
          <w:sz w:val="26"/>
          <w:szCs w:val="26"/>
        </w:rPr>
        <w:t xml:space="preserve"> 1A, 1B</w:t>
      </w:r>
      <w:r w:rsidR="00AC4112">
        <w:rPr>
          <w:sz w:val="26"/>
          <w:szCs w:val="26"/>
        </w:rPr>
        <w:t xml:space="preserve"> đính kèm (bằng văn bản và tập tin theo địa chỉ email: ngocloi711@gmail.com). Mọi thắc mắc liên hệ số điện thoại: 028.38729706 – 0908318750.</w:t>
      </w:r>
    </w:p>
    <w:p w:rsidR="00AC4112" w:rsidRDefault="00AC4112" w:rsidP="00AC4112">
      <w:pPr>
        <w:spacing w:before="120" w:after="120" w:line="240" w:lineRule="auto"/>
        <w:jc w:val="both"/>
        <w:rPr>
          <w:sz w:val="26"/>
          <w:szCs w:val="26"/>
        </w:rPr>
      </w:pPr>
      <w:r w:rsidRPr="00AC4112">
        <w:rPr>
          <w:b/>
          <w:i/>
          <w:sz w:val="24"/>
          <w:szCs w:val="24"/>
        </w:rPr>
        <w:t>Nơi nhận: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C4112">
        <w:rPr>
          <w:b/>
          <w:sz w:val="26"/>
          <w:szCs w:val="26"/>
        </w:rPr>
        <w:t>TRƯỞNG PHÒNG</w:t>
      </w:r>
      <w:r>
        <w:rPr>
          <w:sz w:val="26"/>
          <w:szCs w:val="26"/>
        </w:rPr>
        <w:t xml:space="preserve"> </w:t>
      </w:r>
    </w:p>
    <w:p w:rsidR="00AC4112" w:rsidRPr="00AC4112" w:rsidRDefault="00AC4112" w:rsidP="00AC4112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AC4112">
        <w:t>Như trên;</w:t>
      </w:r>
      <w:r w:rsidR="00BB4F78">
        <w:tab/>
      </w:r>
      <w:r w:rsidR="00BB4F78">
        <w:tab/>
      </w:r>
      <w:r w:rsidR="00BB4F78">
        <w:tab/>
      </w:r>
      <w:r w:rsidR="00BB4F78">
        <w:tab/>
      </w:r>
      <w:r w:rsidR="00BB4F78">
        <w:tab/>
      </w:r>
      <w:r w:rsidR="00BB4F78">
        <w:tab/>
      </w:r>
      <w:r w:rsidR="00BB4F78">
        <w:tab/>
        <w:t xml:space="preserve">  (Đã ký và đóng dấu)</w:t>
      </w:r>
    </w:p>
    <w:p w:rsidR="00AC4112" w:rsidRDefault="00AC4112" w:rsidP="00AC4112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AC4112">
        <w:t>Trường BDGD;</w:t>
      </w:r>
    </w:p>
    <w:p w:rsidR="00132472" w:rsidRPr="00AC4112" w:rsidRDefault="00132472" w:rsidP="00AC4112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>
        <w:t>Tổ trưởng CM PGD;</w:t>
      </w:r>
    </w:p>
    <w:p w:rsidR="00966107" w:rsidRPr="002F781D" w:rsidRDefault="00AC4112" w:rsidP="002F781D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AC4112">
        <w:t>Lưu : VT.</w:t>
      </w:r>
      <w:r w:rsidR="00D76AB0">
        <w:tab/>
      </w:r>
      <w:r w:rsidR="00D76AB0">
        <w:tab/>
      </w:r>
      <w:r w:rsidR="00D76AB0">
        <w:tab/>
      </w:r>
      <w:r w:rsidR="00D76AB0">
        <w:tab/>
      </w:r>
      <w:r w:rsidR="00D76AB0">
        <w:tab/>
      </w:r>
      <w:r w:rsidR="00D76AB0">
        <w:tab/>
      </w:r>
      <w:r w:rsidR="00D76AB0">
        <w:tab/>
        <w:t xml:space="preserve"> </w:t>
      </w:r>
      <w:r w:rsidR="00D76AB0">
        <w:rPr>
          <w:sz w:val="26"/>
          <w:szCs w:val="26"/>
        </w:rPr>
        <w:t xml:space="preserve"> </w:t>
      </w:r>
      <w:r w:rsidR="00D76AB0" w:rsidRPr="00AC4112">
        <w:rPr>
          <w:b/>
          <w:sz w:val="26"/>
          <w:szCs w:val="26"/>
        </w:rPr>
        <w:t xml:space="preserve">Ngô Xuân Đông </w:t>
      </w:r>
    </w:p>
    <w:sectPr w:rsidR="00966107" w:rsidRPr="002F781D" w:rsidSect="00D76AB0">
      <w:pgSz w:w="12240" w:h="15840"/>
      <w:pgMar w:top="117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AA7"/>
    <w:multiLevelType w:val="hybridMultilevel"/>
    <w:tmpl w:val="9F20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56ED"/>
    <w:multiLevelType w:val="hybridMultilevel"/>
    <w:tmpl w:val="AB1CD04E"/>
    <w:lvl w:ilvl="0" w:tplc="8D9E6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201B"/>
    <w:multiLevelType w:val="hybridMultilevel"/>
    <w:tmpl w:val="8D0C6F28"/>
    <w:lvl w:ilvl="0" w:tplc="EE4A55E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3400CC"/>
    <w:multiLevelType w:val="hybridMultilevel"/>
    <w:tmpl w:val="18C0BEF6"/>
    <w:lvl w:ilvl="0" w:tplc="86F856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826297"/>
    <w:multiLevelType w:val="hybridMultilevel"/>
    <w:tmpl w:val="C26AD624"/>
    <w:lvl w:ilvl="0" w:tplc="5D644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8"/>
    <w:rsid w:val="000012DD"/>
    <w:rsid w:val="00062F7B"/>
    <w:rsid w:val="0008279D"/>
    <w:rsid w:val="000B45A1"/>
    <w:rsid w:val="000D33DB"/>
    <w:rsid w:val="00132472"/>
    <w:rsid w:val="00193F5C"/>
    <w:rsid w:val="002F781D"/>
    <w:rsid w:val="004912E8"/>
    <w:rsid w:val="005E090E"/>
    <w:rsid w:val="005F0598"/>
    <w:rsid w:val="005F7AD3"/>
    <w:rsid w:val="00640FE2"/>
    <w:rsid w:val="006F4928"/>
    <w:rsid w:val="008B7A55"/>
    <w:rsid w:val="0095127E"/>
    <w:rsid w:val="00966107"/>
    <w:rsid w:val="00974020"/>
    <w:rsid w:val="009C5390"/>
    <w:rsid w:val="00AC4112"/>
    <w:rsid w:val="00BB4F78"/>
    <w:rsid w:val="00D76AB0"/>
    <w:rsid w:val="00DC22F8"/>
    <w:rsid w:val="00E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My.PC</dc:creator>
  <cp:lastModifiedBy>My.PC</cp:lastModifiedBy>
  <cp:revision>7</cp:revision>
  <cp:lastPrinted>2019-04-08T07:32:00Z</cp:lastPrinted>
  <dcterms:created xsi:type="dcterms:W3CDTF">2019-04-05T02:37:00Z</dcterms:created>
  <dcterms:modified xsi:type="dcterms:W3CDTF">2019-04-08T08:40:00Z</dcterms:modified>
</cp:coreProperties>
</file>